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EC356D" w14:textId="77777777" w:rsidR="00DF04DE" w:rsidRPr="00DF04DE" w:rsidRDefault="00DF04DE" w:rsidP="00DF04D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DF04DE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Talking Points for Press Conference</w:t>
      </w:r>
    </w:p>
    <w:p w14:paraId="43CA668C" w14:textId="77777777" w:rsidR="00DF04DE" w:rsidRPr="00DF04DE" w:rsidRDefault="00DF04DE" w:rsidP="00DF04DE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DF04DE">
        <w:rPr>
          <w:rFonts w:ascii="Times New Roman" w:eastAsia="Times New Roman" w:hAnsi="Times New Roman" w:cs="Times New Roman"/>
          <w:noProof/>
          <w:kern w:val="0"/>
          <w14:ligatures w14:val="none"/>
        </w:rPr>
      </w:r>
      <w:r w:rsidR="00DF04DE" w:rsidRPr="00DF04DE">
        <w:rPr>
          <w:rFonts w:ascii="Times New Roman" w:eastAsia="Times New Roman" w:hAnsi="Times New Roman" w:cs="Times New Roman"/>
          <w:noProof/>
          <w:kern w:val="0"/>
          <w14:ligatures w14:val="none"/>
        </w:rPr>
        <w:pict w14:anchorId="73E47F15">
          <v:rect id="_x0000_i1025" alt="" style="width:468pt;height:.05pt;mso-width-percent:0;mso-height-percent:0;mso-width-percent:0;mso-height-percent:0" o:hralign="center" o:hrstd="t" o:hr="t" fillcolor="#a0a0a0" stroked="f"/>
        </w:pict>
      </w:r>
    </w:p>
    <w:p w14:paraId="46CCDB6E" w14:textId="77777777" w:rsidR="00DF04DE" w:rsidRPr="00DF04DE" w:rsidRDefault="00DF04DE" w:rsidP="00DF04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DF04DE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Introduction:</w:t>
      </w:r>
    </w:p>
    <w:p w14:paraId="3C0AEB3F" w14:textId="77777777" w:rsidR="00DF04DE" w:rsidRPr="00DF04DE" w:rsidRDefault="00DF04DE" w:rsidP="00DF04D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DF04DE">
        <w:rPr>
          <w:rFonts w:ascii="Times New Roman" w:eastAsia="Times New Roman" w:hAnsi="Times New Roman" w:cs="Times New Roman"/>
          <w:kern w:val="0"/>
          <w14:ligatures w14:val="none"/>
        </w:rPr>
        <w:t>Good [morning/afternoon/evening]. I am George A. Cardenas, Commissioner for the Cook County Board of Review. Today, I am here to address recent claims and clarify the true state of property assessments and taxes in Cook County.</w:t>
      </w:r>
    </w:p>
    <w:p w14:paraId="09EF9307" w14:textId="77777777" w:rsidR="00DF04DE" w:rsidRPr="00DF04DE" w:rsidRDefault="00DF04DE" w:rsidP="00DF04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DF04DE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Addressing Assessor </w:t>
      </w:r>
      <w:proofErr w:type="spellStart"/>
      <w:r w:rsidRPr="00DF04DE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Kaegi’s</w:t>
      </w:r>
      <w:proofErr w:type="spellEnd"/>
      <w:r w:rsidRPr="00DF04DE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Claims:</w:t>
      </w:r>
    </w:p>
    <w:p w14:paraId="46E81D6E" w14:textId="77777777" w:rsidR="00DF04DE" w:rsidRPr="00DF04DE" w:rsidRDefault="00DF04DE" w:rsidP="00DF04D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DF04DE">
        <w:rPr>
          <w:rFonts w:ascii="Times New Roman" w:eastAsia="Times New Roman" w:hAnsi="Times New Roman" w:cs="Times New Roman"/>
          <w:kern w:val="0"/>
          <w14:ligatures w14:val="none"/>
        </w:rPr>
        <w:t xml:space="preserve">Recently, Assessor Fritz </w:t>
      </w:r>
      <w:proofErr w:type="spellStart"/>
      <w:r w:rsidRPr="00DF04DE">
        <w:rPr>
          <w:rFonts w:ascii="Times New Roman" w:eastAsia="Times New Roman" w:hAnsi="Times New Roman" w:cs="Times New Roman"/>
          <w:kern w:val="0"/>
          <w14:ligatures w14:val="none"/>
        </w:rPr>
        <w:t>Kaegi</w:t>
      </w:r>
      <w:proofErr w:type="spellEnd"/>
      <w:r w:rsidRPr="00DF04DE">
        <w:rPr>
          <w:rFonts w:ascii="Times New Roman" w:eastAsia="Times New Roman" w:hAnsi="Times New Roman" w:cs="Times New Roman"/>
          <w:kern w:val="0"/>
          <w14:ligatures w14:val="none"/>
        </w:rPr>
        <w:t xml:space="preserve"> attributed the rise in property tax bills to the Board of Review lowering assessments on commercial properties. This narrative is incomplete and does not reflect the broader context.</w:t>
      </w:r>
    </w:p>
    <w:p w14:paraId="51BDCD0B" w14:textId="77777777" w:rsidR="00DF04DE" w:rsidRPr="00DF04DE" w:rsidRDefault="00DF04DE" w:rsidP="00DF04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DF04DE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Commercial Real Estate Market Challenges:</w:t>
      </w:r>
    </w:p>
    <w:p w14:paraId="796FEECB" w14:textId="77777777" w:rsidR="00DF04DE" w:rsidRPr="00DF04DE" w:rsidRDefault="00DF04DE" w:rsidP="00DF04D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DF04DE">
        <w:rPr>
          <w:rFonts w:ascii="Times New Roman" w:eastAsia="Times New Roman" w:hAnsi="Times New Roman" w:cs="Times New Roman"/>
          <w:kern w:val="0"/>
          <w14:ligatures w14:val="none"/>
        </w:rPr>
        <w:t>The commercial real estate market, particularly downtown office spaces, is facing unprecedented challenges. According to a Crain's Chicago Business report, downtown office vacancy rates have soared to an all-time high of 25.8% as of mid-2024, nearly double the rate at the onset of the COVID-19 pandemic.</w:t>
      </w:r>
    </w:p>
    <w:p w14:paraId="5628CCBE" w14:textId="77777777" w:rsidR="00DF04DE" w:rsidRPr="00DF04DE" w:rsidRDefault="00DF04DE" w:rsidP="00DF04D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DF04DE">
        <w:rPr>
          <w:rFonts w:ascii="Times New Roman" w:eastAsia="Times New Roman" w:hAnsi="Times New Roman" w:cs="Times New Roman"/>
          <w:kern w:val="0"/>
          <w14:ligatures w14:val="none"/>
        </w:rPr>
        <w:t>These high vacancy rates are driven by remote work trends and corporate downsizing, significantly depressing commercial property values.</w:t>
      </w:r>
    </w:p>
    <w:p w14:paraId="76437D8C" w14:textId="77777777" w:rsidR="00DF04DE" w:rsidRPr="00DF04DE" w:rsidRDefault="00DF04DE" w:rsidP="00DF04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DF04DE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Board of Review’s Responsibility:</w:t>
      </w:r>
    </w:p>
    <w:p w14:paraId="16344C9D" w14:textId="77777777" w:rsidR="00DF04DE" w:rsidRPr="00DF04DE" w:rsidRDefault="00DF04DE" w:rsidP="00DF04D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DF04DE">
        <w:rPr>
          <w:rFonts w:ascii="Times New Roman" w:eastAsia="Times New Roman" w:hAnsi="Times New Roman" w:cs="Times New Roman"/>
          <w:kern w:val="0"/>
          <w14:ligatures w14:val="none"/>
        </w:rPr>
        <w:t>The Board of Review has a responsibility to correct assessment errors to ensure fair and accurate property valuations. Many land values were erroneously assessed, leading to skewed property values across the county.</w:t>
      </w:r>
    </w:p>
    <w:p w14:paraId="6F6BD3F6" w14:textId="77777777" w:rsidR="00DF04DE" w:rsidRPr="00DF04DE" w:rsidRDefault="00DF04DE" w:rsidP="00DF04D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DF04DE">
        <w:rPr>
          <w:rFonts w:ascii="Times New Roman" w:eastAsia="Times New Roman" w:hAnsi="Times New Roman" w:cs="Times New Roman"/>
          <w:kern w:val="0"/>
          <w14:ligatures w14:val="none"/>
        </w:rPr>
        <w:t>Our role is essential in maintaining equity and fairness in the assessment process, preventing undue financial strain on property owners.</w:t>
      </w:r>
    </w:p>
    <w:p w14:paraId="16AF75A9" w14:textId="77777777" w:rsidR="00DF04DE" w:rsidRPr="00DF04DE" w:rsidRDefault="00DF04DE" w:rsidP="00DF04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DF04DE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Impact of Market Conditions:</w:t>
      </w:r>
    </w:p>
    <w:p w14:paraId="6441A072" w14:textId="77777777" w:rsidR="00DF04DE" w:rsidRPr="00DF04DE" w:rsidRDefault="00DF04DE" w:rsidP="00DF04D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DF04DE">
        <w:rPr>
          <w:rFonts w:ascii="Times New Roman" w:eastAsia="Times New Roman" w:hAnsi="Times New Roman" w:cs="Times New Roman"/>
          <w:kern w:val="0"/>
          <w14:ligatures w14:val="none"/>
        </w:rPr>
        <w:t>Landlords are grappling with higher vacancies, reduced demand, and increased financial distress, including foreclosures and debt burdens.</w:t>
      </w:r>
    </w:p>
    <w:p w14:paraId="44B51D44" w14:textId="77777777" w:rsidR="00DF04DE" w:rsidRPr="00DF04DE" w:rsidRDefault="00DF04DE" w:rsidP="00DF04D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DF04DE">
        <w:rPr>
          <w:rFonts w:ascii="Times New Roman" w:eastAsia="Times New Roman" w:hAnsi="Times New Roman" w:cs="Times New Roman"/>
          <w:kern w:val="0"/>
          <w14:ligatures w14:val="none"/>
        </w:rPr>
        <w:t>The “right-sizing” of office spaces by companies has further pushed up vacancy rates, negatively impacting property values.</w:t>
      </w:r>
    </w:p>
    <w:p w14:paraId="73308A19" w14:textId="77777777" w:rsidR="00DF04DE" w:rsidRPr="00DF04DE" w:rsidRDefault="00DF04DE" w:rsidP="00DF04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DF04DE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Ensuring Fairness:</w:t>
      </w:r>
    </w:p>
    <w:p w14:paraId="282EDD77" w14:textId="77777777" w:rsidR="00DF04DE" w:rsidRPr="00DF04DE" w:rsidRDefault="00DF04DE" w:rsidP="00DF04D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DF04DE">
        <w:rPr>
          <w:rFonts w:ascii="Times New Roman" w:eastAsia="Times New Roman" w:hAnsi="Times New Roman" w:cs="Times New Roman"/>
          <w:kern w:val="0"/>
          <w14:ligatures w14:val="none"/>
        </w:rPr>
        <w:t>Ensuring accurate assessments helps maintain balance and fairness, fostering a stable economic environment and preventing unfair burdens on property owners.</w:t>
      </w:r>
    </w:p>
    <w:p w14:paraId="28F2E5CA" w14:textId="77777777" w:rsidR="00DF04DE" w:rsidRPr="00DF04DE" w:rsidRDefault="00DF04DE" w:rsidP="00DF04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DF04DE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Broader Implications for Cook County:</w:t>
      </w:r>
    </w:p>
    <w:p w14:paraId="09663BC5" w14:textId="77777777" w:rsidR="00DF04DE" w:rsidRPr="00DF04DE" w:rsidRDefault="00DF04DE" w:rsidP="00DF04D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DF04DE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High commercial vacancies reduce property values and impact the vitality of our urban core, affecting retail spaces, local businesses, and ultimately, the revenue base that funds essential public services.</w:t>
      </w:r>
    </w:p>
    <w:p w14:paraId="320FAFB0" w14:textId="77777777" w:rsidR="00DF04DE" w:rsidRPr="00DF04DE" w:rsidRDefault="00DF04DE" w:rsidP="00DF04D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DF04DE">
        <w:rPr>
          <w:rFonts w:ascii="Times New Roman" w:eastAsia="Times New Roman" w:hAnsi="Times New Roman" w:cs="Times New Roman"/>
          <w:kern w:val="0"/>
          <w14:ligatures w14:val="none"/>
        </w:rPr>
        <w:t>The Board of Review’s actions are necessary adjustments to reflect current market realities and ensure a fair tax burden distribution.</w:t>
      </w:r>
    </w:p>
    <w:p w14:paraId="1ED3B27B" w14:textId="77777777" w:rsidR="00DF04DE" w:rsidRPr="00DF04DE" w:rsidRDefault="00DF04DE" w:rsidP="00DF04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DF04DE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Specific Issues in the South Suburbs:</w:t>
      </w:r>
    </w:p>
    <w:p w14:paraId="3A72CD5C" w14:textId="77777777" w:rsidR="00DF04DE" w:rsidRPr="00DF04DE" w:rsidRDefault="00DF04DE" w:rsidP="00DF04D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DF04DE">
        <w:rPr>
          <w:rFonts w:ascii="Times New Roman" w:eastAsia="Times New Roman" w:hAnsi="Times New Roman" w:cs="Times New Roman"/>
          <w:kern w:val="0"/>
          <w14:ligatures w14:val="none"/>
        </w:rPr>
        <w:t>Property taxes and assessments in the South Suburbs are increasing due to structural issues that need action from Springfield. These communities should not struggle alone to fund their schools.</w:t>
      </w:r>
    </w:p>
    <w:p w14:paraId="613D107F" w14:textId="77777777" w:rsidR="00DF04DE" w:rsidRPr="00DF04DE" w:rsidRDefault="00DF04DE" w:rsidP="00DF04D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DF04DE">
        <w:rPr>
          <w:rFonts w:ascii="Times New Roman" w:eastAsia="Times New Roman" w:hAnsi="Times New Roman" w:cs="Times New Roman"/>
          <w:kern w:val="0"/>
          <w14:ligatures w14:val="none"/>
        </w:rPr>
        <w:t>The rise in taxes for South Suburban homes is primarily because the Assessor’s 10% COVID tax cut is ending. Unlike the rest of the county, where businesses are seeing higher tax increases than homes this year.</w:t>
      </w:r>
    </w:p>
    <w:p w14:paraId="7EAEBC50" w14:textId="77777777" w:rsidR="00DF04DE" w:rsidRPr="00DF04DE" w:rsidRDefault="00DF04DE" w:rsidP="00DF04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DF04DE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Tax Ratio Adjustments:</w:t>
      </w:r>
    </w:p>
    <w:p w14:paraId="107B43A6" w14:textId="77777777" w:rsidR="00DF04DE" w:rsidRPr="00DF04DE" w:rsidRDefault="00DF04DE" w:rsidP="00DF04D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DF04DE">
        <w:rPr>
          <w:rFonts w:ascii="Times New Roman" w:eastAsia="Times New Roman" w:hAnsi="Times New Roman" w:cs="Times New Roman"/>
          <w:kern w:val="0"/>
          <w14:ligatures w14:val="none"/>
        </w:rPr>
        <w:t>The ratio of taxes paid by homeowners versus businesses in Cook County is almost the same as before the pandemic, with Chicago homeowners paying less compared to businesses.</w:t>
      </w:r>
    </w:p>
    <w:p w14:paraId="63DEF113" w14:textId="77777777" w:rsidR="00DF04DE" w:rsidRPr="00DF04DE" w:rsidRDefault="00DF04DE" w:rsidP="00DF04D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DF04DE">
        <w:rPr>
          <w:rFonts w:ascii="Times New Roman" w:eastAsia="Times New Roman" w:hAnsi="Times New Roman" w:cs="Times New Roman"/>
          <w:kern w:val="0"/>
          <w14:ligatures w14:val="none"/>
        </w:rPr>
        <w:t>South and North suburban homeowners' tax percentages have changed by 1% or less post-COVID adjustments.</w:t>
      </w:r>
    </w:p>
    <w:p w14:paraId="7AD34176" w14:textId="77777777" w:rsidR="00DF04DE" w:rsidRPr="00DF04DE" w:rsidRDefault="00DF04DE" w:rsidP="00DF04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DF04DE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Commercial Property Assessments:</w:t>
      </w:r>
    </w:p>
    <w:p w14:paraId="15834AB9" w14:textId="77777777" w:rsidR="00DF04DE" w:rsidRPr="00DF04DE" w:rsidRDefault="00DF04DE" w:rsidP="00DF04D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DF04DE">
        <w:rPr>
          <w:rFonts w:ascii="Times New Roman" w:eastAsia="Times New Roman" w:hAnsi="Times New Roman" w:cs="Times New Roman"/>
          <w:kern w:val="0"/>
          <w14:ligatures w14:val="none"/>
        </w:rPr>
        <w:t>The Board of Review has reduced commercial property assessments by an average of 18% due to doubled commercial vacancy rates, which the Assessor's office hasn't accounted for.</w:t>
      </w:r>
    </w:p>
    <w:p w14:paraId="68D6629D" w14:textId="77777777" w:rsidR="00DF04DE" w:rsidRPr="00DF04DE" w:rsidRDefault="00DF04DE" w:rsidP="00DF04D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DF04DE">
        <w:rPr>
          <w:rFonts w:ascii="Times New Roman" w:eastAsia="Times New Roman" w:hAnsi="Times New Roman" w:cs="Times New Roman"/>
          <w:kern w:val="0"/>
          <w14:ligatures w14:val="none"/>
        </w:rPr>
        <w:t>We lack the necessary documentation from the Assessor to validate his figures, making it challenging to consider his numbers.</w:t>
      </w:r>
    </w:p>
    <w:p w14:paraId="0391FED9" w14:textId="77777777" w:rsidR="00DF04DE" w:rsidRPr="00DF04DE" w:rsidRDefault="00DF04DE" w:rsidP="00DF04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DF04DE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Disparities in Residential Assessments:</w:t>
      </w:r>
    </w:p>
    <w:p w14:paraId="12EA8E32" w14:textId="77777777" w:rsidR="00DF04DE" w:rsidRPr="00DF04DE" w:rsidRDefault="00DF04DE" w:rsidP="00DF04D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DF04DE">
        <w:rPr>
          <w:rFonts w:ascii="Times New Roman" w:eastAsia="Times New Roman" w:hAnsi="Times New Roman" w:cs="Times New Roman"/>
          <w:kern w:val="0"/>
          <w14:ligatures w14:val="none"/>
        </w:rPr>
        <w:t>Residential assessments in Black and Brown communities have increased by 35-50%, with areas such as Cicero (43%), Berwyn (36%), Stickney Township (54%), and Thornton and Calumet Townships (50%) seeing the highest increases.</w:t>
      </w:r>
    </w:p>
    <w:p w14:paraId="4B5DD2F4" w14:textId="77777777" w:rsidR="00DF04DE" w:rsidRPr="00DF04DE" w:rsidRDefault="00DF04DE" w:rsidP="00DF04D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DF04DE">
        <w:rPr>
          <w:rFonts w:ascii="Times New Roman" w:eastAsia="Times New Roman" w:hAnsi="Times New Roman" w:cs="Times New Roman"/>
          <w:kern w:val="0"/>
          <w14:ligatures w14:val="none"/>
        </w:rPr>
        <w:t>Distressed commercial properties cannot keep pace with these increases.</w:t>
      </w:r>
    </w:p>
    <w:p w14:paraId="6972BCB8" w14:textId="77777777" w:rsidR="00DF04DE" w:rsidRPr="00DF04DE" w:rsidRDefault="00DF04DE" w:rsidP="00DF04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DF04DE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Conclusion:</w:t>
      </w:r>
    </w:p>
    <w:p w14:paraId="71BED620" w14:textId="77777777" w:rsidR="00DF04DE" w:rsidRPr="00DF04DE" w:rsidRDefault="00DF04DE" w:rsidP="00DF04D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DF04DE">
        <w:rPr>
          <w:rFonts w:ascii="Times New Roman" w:eastAsia="Times New Roman" w:hAnsi="Times New Roman" w:cs="Times New Roman"/>
          <w:kern w:val="0"/>
          <w14:ligatures w14:val="none"/>
        </w:rPr>
        <w:t>In conclusion, attributing rising property taxes solely to the Board of Review’s actions is an oversimplification. The challenges in the commercial real estate sector and the need to correct assessment errors play a critical role in shaping the current landscape.</w:t>
      </w:r>
    </w:p>
    <w:p w14:paraId="4821229C" w14:textId="7115E27F" w:rsidR="007C076F" w:rsidRPr="007C076F" w:rsidRDefault="00DF04DE" w:rsidP="007C076F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DF04DE">
        <w:rPr>
          <w:rFonts w:ascii="Times New Roman" w:eastAsia="Times New Roman" w:hAnsi="Times New Roman" w:cs="Times New Roman"/>
          <w:kern w:val="0"/>
          <w14:ligatures w14:val="none"/>
        </w:rPr>
        <w:t>We remain committed to ensuring fairness and accuracy in property assessments and addressing these challenges collaboratively to support the long-term health and prosperity of Cook County.</w:t>
      </w:r>
    </w:p>
    <w:sectPr w:rsidR="007C076F" w:rsidRPr="007C076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D24A6"/>
    <w:multiLevelType w:val="multilevel"/>
    <w:tmpl w:val="66125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395CA0"/>
    <w:multiLevelType w:val="multilevel"/>
    <w:tmpl w:val="6D5E1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A738C4"/>
    <w:multiLevelType w:val="multilevel"/>
    <w:tmpl w:val="D7546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00156D"/>
    <w:multiLevelType w:val="multilevel"/>
    <w:tmpl w:val="6D3E4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7B2B2D"/>
    <w:multiLevelType w:val="multilevel"/>
    <w:tmpl w:val="54361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7B84EEB"/>
    <w:multiLevelType w:val="multilevel"/>
    <w:tmpl w:val="97EE1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D4B16D9"/>
    <w:multiLevelType w:val="multilevel"/>
    <w:tmpl w:val="82267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18279EA"/>
    <w:multiLevelType w:val="multilevel"/>
    <w:tmpl w:val="A6CC6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3D23C1C"/>
    <w:multiLevelType w:val="multilevel"/>
    <w:tmpl w:val="8848C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CE013F7"/>
    <w:multiLevelType w:val="multilevel"/>
    <w:tmpl w:val="3EEC4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1D0C01"/>
    <w:multiLevelType w:val="multilevel"/>
    <w:tmpl w:val="5CB06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B792CA2"/>
    <w:multiLevelType w:val="multilevel"/>
    <w:tmpl w:val="ED14A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1671914">
    <w:abstractNumId w:val="6"/>
  </w:num>
  <w:num w:numId="2" w16cid:durableId="1486705315">
    <w:abstractNumId w:val="0"/>
  </w:num>
  <w:num w:numId="3" w16cid:durableId="393284981">
    <w:abstractNumId w:val="10"/>
  </w:num>
  <w:num w:numId="4" w16cid:durableId="1477915040">
    <w:abstractNumId w:val="7"/>
  </w:num>
  <w:num w:numId="5" w16cid:durableId="834876028">
    <w:abstractNumId w:val="1"/>
  </w:num>
  <w:num w:numId="6" w16cid:durableId="374698382">
    <w:abstractNumId w:val="9"/>
  </w:num>
  <w:num w:numId="7" w16cid:durableId="1154831839">
    <w:abstractNumId w:val="4"/>
  </w:num>
  <w:num w:numId="8" w16cid:durableId="74514735">
    <w:abstractNumId w:val="3"/>
  </w:num>
  <w:num w:numId="9" w16cid:durableId="709957737">
    <w:abstractNumId w:val="2"/>
  </w:num>
  <w:num w:numId="10" w16cid:durableId="1497964221">
    <w:abstractNumId w:val="5"/>
  </w:num>
  <w:num w:numId="11" w16cid:durableId="487358188">
    <w:abstractNumId w:val="8"/>
  </w:num>
  <w:num w:numId="12" w16cid:durableId="100154635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4DE"/>
    <w:rsid w:val="007C076F"/>
    <w:rsid w:val="00DF04DE"/>
    <w:rsid w:val="00EE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D61FA9"/>
  <w15:chartTrackingRefBased/>
  <w15:docId w15:val="{E7CE910E-9392-4140-9B40-B70DD3F49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F04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F04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F04D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F04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F04D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F04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F04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F04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F04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F04D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F04D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DF04D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F04D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F04D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F04D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F04D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F04D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F04D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F04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F04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F04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F04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F04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F04D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F04D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F04D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F04D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F04D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F04DE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DF04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DF04D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28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615</Words>
  <Characters>3512</Characters>
  <Application>Microsoft Office Word</Application>
  <DocSecurity>0</DocSecurity>
  <Lines>29</Lines>
  <Paragraphs>8</Paragraphs>
  <ScaleCrop>false</ScaleCrop>
  <Company/>
  <LinksUpToDate>false</LinksUpToDate>
  <CharactersWithSpaces>4119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Cardenas</dc:creator>
  <cp:keywords/>
  <dc:description/>
  <cp:lastModifiedBy>George Cardenas</cp:lastModifiedBy>
  <cp:revision>2</cp:revision>
  <dcterms:created xsi:type="dcterms:W3CDTF">2024-07-15T00:06:00Z</dcterms:created>
  <dcterms:modified xsi:type="dcterms:W3CDTF">2024-07-15T00:06:00Z</dcterms:modified>
</cp:coreProperties>
</file>